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B1" w:rsidRPr="008D2161" w:rsidRDefault="00280595" w:rsidP="0028059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D216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  <w:r w:rsidR="0080248A" w:rsidRPr="008D2161">
        <w:rPr>
          <w:rFonts w:ascii="Times New Roman" w:hAnsi="Times New Roman" w:cs="Times New Roman"/>
          <w:b/>
          <w:sz w:val="36"/>
          <w:szCs w:val="36"/>
        </w:rPr>
        <w:t>Оценочная ведомость</w:t>
      </w:r>
    </w:p>
    <w:tbl>
      <w:tblPr>
        <w:tblStyle w:val="a3"/>
        <w:tblW w:w="16161" w:type="dxa"/>
        <w:tblInd w:w="-601" w:type="dxa"/>
        <w:tblLook w:val="04A0" w:firstRow="1" w:lastRow="0" w:firstColumn="1" w:lastColumn="0" w:noHBand="0" w:noVBand="1"/>
      </w:tblPr>
      <w:tblGrid>
        <w:gridCol w:w="567"/>
        <w:gridCol w:w="2957"/>
        <w:gridCol w:w="1546"/>
        <w:gridCol w:w="1123"/>
        <w:gridCol w:w="844"/>
        <w:gridCol w:w="710"/>
        <w:gridCol w:w="840"/>
        <w:gridCol w:w="2099"/>
        <w:gridCol w:w="1122"/>
        <w:gridCol w:w="845"/>
        <w:gridCol w:w="891"/>
        <w:gridCol w:w="11"/>
        <w:gridCol w:w="8"/>
        <w:gridCol w:w="37"/>
        <w:gridCol w:w="2561"/>
      </w:tblGrid>
      <w:tr w:rsidR="00800153" w:rsidRPr="005371B1" w:rsidTr="00800153">
        <w:trPr>
          <w:cantSplit/>
          <w:trHeight w:val="2215"/>
        </w:trPr>
        <w:tc>
          <w:tcPr>
            <w:tcW w:w="567" w:type="dxa"/>
            <w:vAlign w:val="center"/>
          </w:tcPr>
          <w:p w:rsidR="00800153" w:rsidRPr="0080248A" w:rsidRDefault="00800153" w:rsidP="0053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0153" w:rsidRPr="0080248A" w:rsidRDefault="00800153" w:rsidP="00537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2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24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vAlign w:val="center"/>
          </w:tcPr>
          <w:p w:rsidR="00800153" w:rsidRDefault="00800153" w:rsidP="00E0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  <w:r w:rsidR="00C16A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02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коллектива</w:t>
            </w:r>
          </w:p>
          <w:p w:rsidR="00C16A3A" w:rsidRPr="0080248A" w:rsidRDefault="00C16A3A" w:rsidP="00E0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  <w:bookmarkStart w:id="0" w:name="_GoBack"/>
            <w:bookmarkEnd w:id="0"/>
          </w:p>
        </w:tc>
        <w:tc>
          <w:tcPr>
            <w:tcW w:w="1559" w:type="dxa"/>
            <w:textDirection w:val="btLr"/>
            <w:vAlign w:val="center"/>
          </w:tcPr>
          <w:p w:rsidR="00800153" w:rsidRPr="008D2161" w:rsidRDefault="00800153" w:rsidP="008D2161">
            <w:pPr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Музыкальность, художественная трактовка музыкального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Чистота интонации и качество звучания</w:t>
            </w:r>
          </w:p>
        </w:tc>
        <w:tc>
          <w:tcPr>
            <w:tcW w:w="850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Красота тембра и сила голоса</w:t>
            </w:r>
          </w:p>
        </w:tc>
        <w:tc>
          <w:tcPr>
            <w:tcW w:w="714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Сценическая культура</w:t>
            </w:r>
          </w:p>
        </w:tc>
        <w:tc>
          <w:tcPr>
            <w:tcW w:w="846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Сложность репертуара</w:t>
            </w:r>
          </w:p>
        </w:tc>
        <w:tc>
          <w:tcPr>
            <w:tcW w:w="2127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Соответствие репертуара исполнительским возможностям и возрастной категории исполнителя</w:t>
            </w:r>
          </w:p>
        </w:tc>
        <w:tc>
          <w:tcPr>
            <w:tcW w:w="1133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Исполнительское мастерство</w:t>
            </w:r>
          </w:p>
        </w:tc>
        <w:tc>
          <w:tcPr>
            <w:tcW w:w="851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Контакт со зрителем</w:t>
            </w:r>
          </w:p>
        </w:tc>
        <w:tc>
          <w:tcPr>
            <w:tcW w:w="825" w:type="dxa"/>
            <w:gridSpan w:val="4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77" w:type="dxa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D216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8D2161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Вокал. Соло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категория до 15 лет)</w:t>
            </w: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28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8D2161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Вокал. Соло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категория от 15 до 30 лет)</w:t>
            </w: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8D2161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Вокал. Соло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категория свыше 30 лет)</w:t>
            </w: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8D2161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выступление. Коллектив.</w:t>
            </w: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8D2161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1">
              <w:rPr>
                <w:rFonts w:ascii="Times New Roman" w:hAnsi="Times New Roman" w:cs="Times New Roman"/>
                <w:b/>
                <w:sz w:val="28"/>
                <w:szCs w:val="28"/>
              </w:rPr>
              <w:t>Будь в движении. Танцы.</w:t>
            </w:r>
          </w:p>
        </w:tc>
      </w:tr>
      <w:tr w:rsidR="00800153" w:rsidRPr="005371B1" w:rsidTr="003F37D6">
        <w:trPr>
          <w:cantSplit/>
          <w:trHeight w:val="3779"/>
        </w:trPr>
        <w:tc>
          <w:tcPr>
            <w:tcW w:w="567" w:type="dxa"/>
            <w:vAlign w:val="center"/>
          </w:tcPr>
          <w:p w:rsidR="00800153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 (дуэта)</w:t>
            </w:r>
          </w:p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59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Самопрезентация</w:t>
            </w:r>
            <w:proofErr w:type="spellEnd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(самовыражение) -  ощущение себя </w:t>
            </w:r>
            <w:proofErr w:type="gramStart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включенным</w:t>
            </w:r>
            <w:proofErr w:type="gramEnd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танец;   </w:t>
            </w:r>
          </w:p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эмоциональное, энергичное и свободное </w:t>
            </w:r>
            <w:proofErr w:type="spellStart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танцевание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(рисунок танца) – перемещение по площадке, в т. ч. относительно других танцоров.</w:t>
            </w:r>
          </w:p>
        </w:tc>
        <w:tc>
          <w:tcPr>
            <w:tcW w:w="850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Костюм</w:t>
            </w:r>
          </w:p>
        </w:tc>
        <w:tc>
          <w:tcPr>
            <w:tcW w:w="714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танцоров друг с другом</w:t>
            </w:r>
          </w:p>
        </w:tc>
        <w:tc>
          <w:tcPr>
            <w:tcW w:w="846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использование танцевальной площадки</w:t>
            </w:r>
          </w:p>
        </w:tc>
        <w:tc>
          <w:tcPr>
            <w:tcW w:w="2127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номера возрасту исполнителей</w:t>
            </w:r>
          </w:p>
        </w:tc>
        <w:tc>
          <w:tcPr>
            <w:tcW w:w="1133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исполнения (объем, качество движений, </w:t>
            </w:r>
            <w:proofErr w:type="spellStart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проученность</w:t>
            </w:r>
            <w:proofErr w:type="spellEnd"/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движений)</w:t>
            </w:r>
          </w:p>
        </w:tc>
        <w:tc>
          <w:tcPr>
            <w:tcW w:w="851" w:type="dxa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Синхронность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:rsidR="00800153" w:rsidRPr="008D2161" w:rsidRDefault="00800153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за зрителем</w:t>
            </w:r>
          </w:p>
        </w:tc>
        <w:tc>
          <w:tcPr>
            <w:tcW w:w="2622" w:type="dxa"/>
            <w:gridSpan w:val="3"/>
            <w:vAlign w:val="center"/>
          </w:tcPr>
          <w:p w:rsidR="00800153" w:rsidRPr="008D2161" w:rsidRDefault="003F37D6" w:rsidP="008D2161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567" w:type="dxa"/>
            <w:vAlign w:val="center"/>
          </w:tcPr>
          <w:p w:rsidR="00800153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800153" w:rsidRPr="005371B1" w:rsidRDefault="00800153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53" w:rsidRPr="005371B1" w:rsidTr="00800153">
        <w:tc>
          <w:tcPr>
            <w:tcW w:w="16161" w:type="dxa"/>
            <w:gridSpan w:val="15"/>
            <w:vAlign w:val="center"/>
          </w:tcPr>
          <w:p w:rsidR="00800153" w:rsidRPr="00E013C5" w:rsidRDefault="00800153" w:rsidP="0080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5">
              <w:rPr>
                <w:rFonts w:ascii="Times New Roman" w:hAnsi="Times New Roman" w:cs="Times New Roman"/>
                <w:b/>
                <w:sz w:val="28"/>
                <w:szCs w:val="28"/>
              </w:rPr>
              <w:t>Моя родная деревенька. Возрождение традиций. Вокал. Соло.</w:t>
            </w:r>
          </w:p>
        </w:tc>
      </w:tr>
      <w:tr w:rsidR="003F37D6" w:rsidRPr="005371B1" w:rsidTr="003F37D6">
        <w:trPr>
          <w:trHeight w:val="3961"/>
        </w:trPr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C5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 (дуэта)</w:t>
            </w:r>
          </w:p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1559" w:type="dxa"/>
            <w:textDirection w:val="btLr"/>
            <w:vAlign w:val="center"/>
          </w:tcPr>
          <w:p w:rsidR="003F37D6" w:rsidRPr="00E013C5" w:rsidRDefault="003F37D6" w:rsidP="00682161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Музыкальность, художественная трактовка музыкального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Чистота интонации и качество звучания</w:t>
            </w:r>
          </w:p>
        </w:tc>
        <w:tc>
          <w:tcPr>
            <w:tcW w:w="850" w:type="dxa"/>
            <w:textDirection w:val="btLr"/>
            <w:vAlign w:val="center"/>
          </w:tcPr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Красота тембра и сила голоса</w:t>
            </w:r>
          </w:p>
        </w:tc>
        <w:tc>
          <w:tcPr>
            <w:tcW w:w="714" w:type="dxa"/>
            <w:textDirection w:val="btLr"/>
            <w:vAlign w:val="center"/>
          </w:tcPr>
          <w:p w:rsidR="003F37D6" w:rsidRPr="00E013C5" w:rsidRDefault="003F37D6" w:rsidP="006821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Сценическая культура</w:t>
            </w:r>
          </w:p>
        </w:tc>
        <w:tc>
          <w:tcPr>
            <w:tcW w:w="846" w:type="dxa"/>
            <w:textDirection w:val="btLr"/>
            <w:vAlign w:val="center"/>
          </w:tcPr>
          <w:p w:rsidR="003F37D6" w:rsidRPr="00E013C5" w:rsidRDefault="003F37D6" w:rsidP="006821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Сложность репертуара</w:t>
            </w:r>
          </w:p>
        </w:tc>
        <w:tc>
          <w:tcPr>
            <w:tcW w:w="2127" w:type="dxa"/>
            <w:textDirection w:val="btLr"/>
            <w:vAlign w:val="center"/>
          </w:tcPr>
          <w:p w:rsidR="003F37D6" w:rsidRPr="00E013C5" w:rsidRDefault="003F37D6" w:rsidP="006821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Соответствие репертуара исполнительским возможностям и возрастной категории исполнителя</w:t>
            </w:r>
          </w:p>
        </w:tc>
        <w:tc>
          <w:tcPr>
            <w:tcW w:w="1133" w:type="dxa"/>
            <w:textDirection w:val="btLr"/>
            <w:vAlign w:val="center"/>
          </w:tcPr>
          <w:p w:rsidR="003F37D6" w:rsidRPr="00E013C5" w:rsidRDefault="003F37D6" w:rsidP="006821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Исполнительское мастерство</w:t>
            </w:r>
          </w:p>
        </w:tc>
        <w:tc>
          <w:tcPr>
            <w:tcW w:w="851" w:type="dxa"/>
            <w:textDirection w:val="btLr"/>
            <w:vAlign w:val="center"/>
          </w:tcPr>
          <w:p w:rsidR="003F37D6" w:rsidRPr="00E013C5" w:rsidRDefault="003F37D6" w:rsidP="006821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Контакт со зрителем</w:t>
            </w:r>
          </w:p>
        </w:tc>
        <w:tc>
          <w:tcPr>
            <w:tcW w:w="769" w:type="dxa"/>
            <w:vAlign w:val="center"/>
          </w:tcPr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33" w:type="dxa"/>
            <w:gridSpan w:val="4"/>
            <w:vAlign w:val="center"/>
          </w:tcPr>
          <w:p w:rsidR="003F37D6" w:rsidRPr="00E013C5" w:rsidRDefault="003F37D6" w:rsidP="00682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3C5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6" w:rsidRPr="005371B1" w:rsidTr="00800153">
        <w:tc>
          <w:tcPr>
            <w:tcW w:w="567" w:type="dxa"/>
            <w:vAlign w:val="center"/>
          </w:tcPr>
          <w:p w:rsidR="003F37D6" w:rsidRDefault="003F37D6" w:rsidP="0018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3F37D6" w:rsidRPr="005371B1" w:rsidRDefault="003F37D6" w:rsidP="005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1B1" w:rsidRPr="005371B1" w:rsidRDefault="005371B1">
      <w:pPr>
        <w:rPr>
          <w:rFonts w:ascii="Times New Roman" w:hAnsi="Times New Roman" w:cs="Times New Roman"/>
          <w:sz w:val="24"/>
          <w:szCs w:val="24"/>
        </w:rPr>
      </w:pPr>
    </w:p>
    <w:sectPr w:rsidR="005371B1" w:rsidRPr="005371B1" w:rsidSect="00280595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B1"/>
    <w:rsid w:val="0018150B"/>
    <w:rsid w:val="00280595"/>
    <w:rsid w:val="003451AB"/>
    <w:rsid w:val="003F37D6"/>
    <w:rsid w:val="005371B1"/>
    <w:rsid w:val="006E56A6"/>
    <w:rsid w:val="00800153"/>
    <w:rsid w:val="0080248A"/>
    <w:rsid w:val="008D2161"/>
    <w:rsid w:val="00C16A3A"/>
    <w:rsid w:val="00E013C5"/>
    <w:rsid w:val="00F3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i-zhil-01</dc:creator>
  <cp:lastModifiedBy>i-zhil-01</cp:lastModifiedBy>
  <cp:revision>5</cp:revision>
  <dcterms:created xsi:type="dcterms:W3CDTF">2016-06-15T07:26:00Z</dcterms:created>
  <dcterms:modified xsi:type="dcterms:W3CDTF">2016-07-07T06:30:00Z</dcterms:modified>
</cp:coreProperties>
</file>